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E8541E"/>
        </w:pBdr>
        <w:tabs>
          <w:tab w:val="right" w:pos="10318"/>
        </w:tabs>
        <w:spacing w:after="200"/>
      </w:pPr>
      <w:r>
        <w:rPr>
          <w:b/>
          <w:sz w:val="22"/>
          <w:szCs w:val="22"/>
        </w:rPr>
        <w:t xml:space="preserve">The Site Book</w:t>
      </w:r>
      <w:r>
        <w:t xml:space="preserve">   </w:t>
      </w:r>
      <w:hyperlink r:id="rId4" w:history="1">
        <w:r>
          <w:rPr>
            <w:rStyle w:val="Hyperlink"/>
            <w:sz w:val="17"/>
            <w:szCs w:val="17"/>
          </w:rPr>
          <w:t xml:space="preserve">thesitebook.co.uk</w:t>
        </w:r>
      </w:hyperlink>
      <w:r>
        <w:tab/>
      </w:r>
      <w:r>
        <w:rPr>
          <w:b/>
          <w:color w:val="38465A"/>
          <w:sz w:val="16"/>
          <w:szCs w:val="16"/>
        </w:rPr>
        <w:t xml:space="preserve">BLANK TEMPLATE</w:t>
      </w:r>
    </w:p>
    <w:p>
      <w:pPr>
        <w:pStyle w:val="Title"/>
      </w:pPr>
      <w:r>
        <w:t xml:space="preserve">Subcontractor record sheet</w:t>
      </w:r>
    </w:p>
    <w:p>
      <w:pPr>
        <w:pStyle w:val="Subtitle"/>
      </w:pPr>
      <w:r>
        <w:t xml:space="preserve">One row per subcontractor on the job, from choosing them to the end of their work.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2269"/>
        <w:gridCol w:w="2889"/>
        <w:gridCol w:w="2269"/>
        <w:gridCol w:w="2891"/>
      </w:tblGrid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Project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Main builder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Kept by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Last updated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Prompt"/>
      </w:pPr>
      <w:r>
        <w:t xml:space="preserve">Give each subcontractor a reference and use the same reference on both tables.</w:t>
      </w:r>
    </w:p>
    <w:p>
      <w:pPr>
        <w:pStyle w:val="Heading1"/>
      </w:pPr>
      <w:r>
        <w:t xml:space="preserve">Choosing and appointing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619"/>
        <w:gridCol w:w="1857"/>
        <w:gridCol w:w="1341"/>
        <w:gridCol w:w="1754"/>
        <w:gridCol w:w="1650"/>
        <w:gridCol w:w="1547"/>
        <w:gridCol w:w="1550"/>
      </w:tblGrid>
      <w:tr>
        <w:trPr>
          <w:tblHeader/>
          <w:cantSplit/>
        </w:trPr>
        <w:tc>
          <w:tcPr>
            <w:tcW w:w="61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Ref</w:t>
            </w:r>
          </w:p>
        </w:tc>
        <w:tc>
          <w:tcPr>
            <w:tcW w:w="1857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Company and trade</w:t>
            </w:r>
          </w:p>
        </w:tc>
        <w:tc>
          <w:tcPr>
            <w:tcW w:w="1341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Scope agreed in writing (date)</w:t>
            </w:r>
          </w:p>
        </w:tc>
        <w:tc>
          <w:tcPr>
            <w:tcW w:w="1754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Pre-qualification answers checked (date, by)</w:t>
            </w:r>
          </w:p>
        </w:tc>
        <w:tc>
          <w:tcPr>
            <w:tcW w:w="1650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Accreditation (scheme, expiry)</w:t>
            </w:r>
          </w:p>
        </w:tc>
        <w:tc>
          <w:tcPr>
            <w:tcW w:w="1547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Employers' liability (expiry)</w:t>
            </w:r>
          </w:p>
        </w:tc>
        <w:tc>
          <w:tcPr>
            <w:tcW w:w="1550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Public liability (expiry)</w:t>
            </w: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550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550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550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550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550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550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550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550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550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550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550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550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pageBreakBefore/>
      </w:pPr>
      <w:r>
        <w:t xml:space="preserve">Before they start, on site and at the finish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619"/>
        <w:gridCol w:w="1754"/>
        <w:gridCol w:w="1341"/>
        <w:gridCol w:w="1754"/>
        <w:gridCol w:w="1341"/>
        <w:gridCol w:w="1754"/>
        <w:gridCol w:w="1755"/>
      </w:tblGrid>
      <w:tr>
        <w:trPr>
          <w:tblHeader/>
          <w:cantSplit/>
        </w:trPr>
        <w:tc>
          <w:tcPr>
            <w:tcW w:w="61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Ref</w:t>
            </w:r>
          </w:p>
        </w:tc>
        <w:tc>
          <w:tcPr>
            <w:tcW w:w="1754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RAMS accepted (revision, date, by)</w:t>
            </w:r>
          </w:p>
        </w:tc>
        <w:tc>
          <w:tcPr>
            <w:tcW w:w="1341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Workers inducted (date)</w:t>
            </w:r>
          </w:p>
        </w:tc>
        <w:tc>
          <w:tcPr>
            <w:tcW w:w="1754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Cards and certificates checked (date, by)</w:t>
            </w:r>
          </w:p>
        </w:tc>
        <w:tc>
          <w:tcPr>
            <w:tcW w:w="1341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Next expiry to watch</w:t>
            </w:r>
          </w:p>
        </w:tc>
        <w:tc>
          <w:tcPr>
            <w:tcW w:w="1754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Health and safety file information received (date)</w:t>
            </w:r>
          </w:p>
        </w:tc>
        <w:tc>
          <w:tcPr>
            <w:tcW w:w="1755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How they performed</w:t>
            </w: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75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75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75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75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75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75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75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75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75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75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75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619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1754" w:type="dxa"/>
          </w:tcPr>
          <w:p>
            <w:pPr>
              <w:pStyle w:val="Cell"/>
            </w:pPr>
          </w:p>
        </w:tc>
        <w:tc>
          <w:tcPr>
            <w:tcW w:w="1755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Prompt"/>
      </w:pPr>
      <w:r>
        <w:t xml:space="preserve">Re-check each document before it expires, and update the row when the scope, the people or the RAMS change.</w:t>
      </w:r>
    </w:p>
    <w:p>
      <w:pPr>
        <w:pStyle w:val="Small"/>
        <w:pBdr>
          <w:top w:val="single" w:sz="6" w:space="6" w:color="8A96A3"/>
        </w:pBdr>
        <w:spacing w:before="240" w:after="60"/>
      </w:pPr>
      <w:r>
        <w:rPr>
          <w:b/>
          <w:color w:val="16202C"/>
        </w:rPr>
        <w:t xml:space="preserve">Based on: </w:t>
      </w:r>
      <w:r>
        <w:t xml:space="preserve">CDM 2015, regulations 8, 12, 13 and 15; HSE, Managing health and safety in construction (L153).</w:t>
      </w:r>
    </w:p>
    <w:p>
      <w:pPr>
        <w:pStyle w:val="Small"/>
        <w:spacing w:after="20"/>
        <w:ind w:left="227"/>
      </w:pPr>
      <w:r>
        <w:t xml:space="preserve">CDM 2015, regulation 8: </w:t>
      </w:r>
      <w:hyperlink r:id="rId5" w:history="1">
        <w:r>
          <w:rPr>
            <w:rStyle w:val="Hyperlink"/>
            <w:sz w:val="16"/>
            <w:szCs w:val="16"/>
          </w:rPr>
          <w:t xml:space="preserve">https://www.legislation.gov.uk/uksi/2015/51/regulation/8</w:t>
        </w:r>
      </w:hyperlink>
    </w:p>
    <w:p>
      <w:pPr>
        <w:pStyle w:val="Small"/>
        <w:spacing w:after="20"/>
        <w:ind w:left="227"/>
      </w:pPr>
      <w:r>
        <w:t xml:space="preserve">CDM 2015, regulation 12: </w:t>
      </w:r>
      <w:hyperlink r:id="rId6" w:history="1">
        <w:r>
          <w:rPr>
            <w:rStyle w:val="Hyperlink"/>
            <w:sz w:val="16"/>
            <w:szCs w:val="16"/>
          </w:rPr>
          <w:t xml:space="preserve">https://www.legislation.gov.uk/uksi/2015/51/regulation/12</w:t>
        </w:r>
      </w:hyperlink>
    </w:p>
    <w:p>
      <w:pPr>
        <w:pStyle w:val="Small"/>
        <w:spacing w:after="20"/>
        <w:ind w:left="227"/>
      </w:pPr>
      <w:r>
        <w:t xml:space="preserve">CDM 2015, regulation 13: </w:t>
      </w:r>
      <w:hyperlink r:id="rId7" w:history="1">
        <w:r>
          <w:rPr>
            <w:rStyle w:val="Hyperlink"/>
            <w:sz w:val="16"/>
            <w:szCs w:val="16"/>
          </w:rPr>
          <w:t xml:space="preserve">https://www.legislation.gov.uk/uksi/2015/51/regulation/13</w:t>
        </w:r>
      </w:hyperlink>
    </w:p>
    <w:p>
      <w:pPr>
        <w:pStyle w:val="Small"/>
        <w:spacing w:after="20"/>
        <w:ind w:left="227"/>
      </w:pPr>
      <w:r>
        <w:t xml:space="preserve">CDM 2015, regulation 15: </w:t>
      </w:r>
      <w:hyperlink r:id="rId8" w:history="1">
        <w:r>
          <w:rPr>
            <w:rStyle w:val="Hyperlink"/>
            <w:sz w:val="16"/>
            <w:szCs w:val="16"/>
          </w:rPr>
          <w:t xml:space="preserve">https://www.legislation.gov.uk/uksi/2015/51/regulation/15</w:t>
        </w:r>
      </w:hyperlink>
    </w:p>
    <w:p>
      <w:pPr>
        <w:pStyle w:val="Small"/>
        <w:spacing w:after="20"/>
        <w:ind w:left="227"/>
      </w:pPr>
      <w:r>
        <w:t xml:space="preserve">HSE, Managing health and safety in construction (L153): </w:t>
      </w:r>
      <w:hyperlink r:id="rId9" w:history="1">
        <w:r>
          <w:rPr>
            <w:rStyle w:val="Hyperlink"/>
            <w:sz w:val="16"/>
            <w:szCs w:val="16"/>
          </w:rPr>
          <w:t xml:space="preserve">https://www.hse.gov.uk/pubns/books/l153.htm</w:t>
        </w:r>
      </w:hyperlink>
    </w:p>
    <w:p>
      <w:pPr>
        <w:pStyle w:val="Small"/>
        <w:spacing w:before="60"/>
      </w:pPr>
      <w:r>
        <w:t xml:space="preserve">Blank template from The Site Book, October 2026. Fill it in for the actual job and site.</w:t>
      </w:r>
    </w:p>
    <w:sectPr>
      <w:footerReference w:type="default" r:id="rId3"/>
      <w:pgSz w:w="11906" w:h="16838"/>
      <w:pgMar w:top="794" w:right="794" w:bottom="907" w:left="794" w:header="454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10318"/>
      </w:tabs>
      <w:spacing w:after="0"/>
    </w:pPr>
    <w:r>
      <w:rPr>
        <w:color w:val="38465A"/>
        <w:sz w:val="14"/>
        <w:szCs w:val="14"/>
      </w:rPr>
      <w:t xml:space="preserve">The Site Book · </w:t>
    </w:r>
    <w:hyperlink r:id="rId1" w:history="1">
      <w:r>
        <w:rPr>
          <w:rStyle w:val="Hyperlink"/>
          <w:sz w:val="14"/>
          <w:szCs w:val="14"/>
        </w:rPr>
        <w:t xml:space="preserve">thesitebook.co.uk</w:t>
      </w:r>
    </w:hyperlink>
    <w:r>
      <w:rPr>
        <w:color w:val="38465A"/>
        <w:sz w:val="14"/>
        <w:szCs w:val="14"/>
      </w:rPr>
      <w:t xml:space="preserve"> · Subcontractor record sheet (blank template, October 2026)</w:t>
    </w:r>
    <w:r>
      <w:tab/>
    </w:r>
    <w:r>
      <w:rPr>
        <w:color w:val="38465A"/>
        <w:sz w:val="14"/>
        <w:szCs w:val="14"/>
      </w:rPr>
      <w:t xml:space="preserve">Page </w:t>
    </w:r>
    <w:r>
      <w:rPr>
        <w:color w:val="38465A"/>
        <w:sz w:val="14"/>
        <w:szCs w:val="14"/>
      </w:rPr>
      <w:fldChar w:fldCharType="begin"/>
    </w:r>
    <w:r>
      <w:rPr>
        <w:color w:val="38465A"/>
        <w:sz w:val="14"/>
        <w:szCs w:val="14"/>
      </w:rPr>
      <w:instrText xml:space="preserve"> PAGE </w:instrText>
    </w:r>
    <w:r>
      <w:rPr>
        <w:color w:val="38465A"/>
        <w:sz w:val="14"/>
        <w:szCs w:val="14"/>
      </w:rPr>
      <w:fldChar w:fldCharType="separate"/>
    </w:r>
    <w:r>
      <w:rPr>
        <w:color w:val="38465A"/>
        <w:sz w:val="14"/>
        <w:szCs w:val="14"/>
      </w:rPr>
      <w:t>1</w:t>
    </w:r>
    <w:r>
      <w:rPr>
        <w:color w:val="38465A"/>
        <w:sz w:val="14"/>
        <w:szCs w:val="14"/>
      </w:rPr>
      <w:fldChar w:fldCharType="end"/>
    </w:r>
    <w:r>
      <w:rPr>
        <w:color w:val="38465A"/>
        <w:sz w:val="14"/>
        <w:szCs w:val="14"/>
      </w:rPr>
      <w:t xml:space="preserve"> of </w:t>
    </w:r>
    <w:r>
      <w:rPr>
        <w:color w:val="38465A"/>
        <w:sz w:val="14"/>
        <w:szCs w:val="14"/>
      </w:rPr>
      <w:fldChar w:fldCharType="begin"/>
    </w:r>
    <w:r>
      <w:rPr>
        <w:color w:val="38465A"/>
        <w:sz w:val="14"/>
        <w:szCs w:val="14"/>
      </w:rPr>
      <w:instrText xml:space="preserve"> NUMPAGES </w:instrText>
    </w:r>
    <w:r>
      <w:rPr>
        <w:color w:val="38465A"/>
        <w:sz w:val="14"/>
        <w:szCs w:val="14"/>
      </w:rPr>
      <w:fldChar w:fldCharType="separate"/>
    </w:r>
    <w:r>
      <w:rPr>
        <w:color w:val="38465A"/>
        <w:sz w:val="14"/>
        <w:szCs w:val="14"/>
      </w:rPr>
      <w:t>1</w:t>
    </w:r>
    <w:r>
      <w:rPr>
        <w:color w:val="38465A"/>
        <w:sz w:val="14"/>
        <w:szCs w:val="14"/>
      </w:rP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6202C"/>
        <w:sz w:val="19"/>
        <w:szCs w:val="19"/>
        <w:lang w:val="en-GB" w:eastAsia="en-GB" w:bidi="ar-SA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60"/>
    </w:pPr>
    <w:rPr>
      <w:b/>
      <w:sz w:val="36"/>
      <w:szCs w:val="36"/>
    </w:rPr>
  </w:style>
  <w:style w:type="paragraph" w:styleId="Subtitle">
    <w:name w:val="Subtitle"/>
    <w:basedOn w:val="Normal"/>
    <w:next w:val="Normal"/>
    <w:qFormat/>
    <w:pPr>
      <w:spacing w:after="200"/>
    </w:pPr>
    <w:rPr>
      <w:color w:val="38465A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00"/>
      <w:outlineLvl w:val="0"/>
    </w:pPr>
    <w:rPr>
      <w:b/>
      <w:color w:val="C5410F"/>
      <w:sz w:val="23"/>
      <w:szCs w:val="23"/>
    </w:rPr>
  </w:style>
  <w:style w:type="paragraph" w:customStyle="1" w:styleId="Prompt">
    <w:name w:val="Prompt"/>
    <w:basedOn w:val="Normal"/>
    <w:qFormat/>
    <w:pPr>
      <w:keepNext/>
    </w:pPr>
    <w:rPr>
      <w:i/>
      <w:color w:val="38465A"/>
    </w:rPr>
  </w:style>
  <w:style w:type="paragraph" w:customStyle="1" w:styleId="Small">
    <w:name w:val="Small"/>
    <w:basedOn w:val="Normal"/>
    <w:rPr>
      <w:color w:val="38465A"/>
      <w:sz w:val="16"/>
      <w:szCs w:val="16"/>
    </w:rPr>
  </w:style>
  <w:style w:type="paragraph" w:customStyle="1" w:styleId="Cell">
    <w:name w:val="Table text"/>
    <w:basedOn w:val="Normal"/>
    <w:pPr>
      <w:spacing w:after="0" w:line="240" w:lineRule="auto"/>
    </w:pPr>
    <w:rPr>
      <w:sz w:val="17"/>
      <w:szCs w:val="17"/>
    </w:rPr>
  </w:style>
  <w:style w:type="character" w:styleId="Hyperlink">
    <w:name w:val="Hyperlink"/>
    <w:rPr>
      <w:color w:val="C5410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Relationship Id="rId4" Type="http://schemas.openxmlformats.org/officeDocument/2006/relationships/hyperlink" Target="https://thesitebook.co.uk" TargetMode="External"/><Relationship Id="rId5" Type="http://schemas.openxmlformats.org/officeDocument/2006/relationships/hyperlink" Target="https://www.legislation.gov.uk/uksi/2015/51/regulation/8" TargetMode="External"/><Relationship Id="rId6" Type="http://schemas.openxmlformats.org/officeDocument/2006/relationships/hyperlink" Target="https://www.legislation.gov.uk/uksi/2015/51/regulation/12" TargetMode="External"/><Relationship Id="rId7" Type="http://schemas.openxmlformats.org/officeDocument/2006/relationships/hyperlink" Target="https://www.legislation.gov.uk/uksi/2015/51/regulation/13" TargetMode="External"/><Relationship Id="rId8" Type="http://schemas.openxmlformats.org/officeDocument/2006/relationships/hyperlink" Target="https://www.legislation.gov.uk/uksi/2015/51/regulation/15" TargetMode="External"/><Relationship Id="rId9" Type="http://schemas.openxmlformats.org/officeDocument/2006/relationships/hyperlink" Target="https://www.hse.gov.uk/pubns/books/l153.htm" TargetMode=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thesitebook.co.uk" TargetMode="External"/></Relationships>
</file>

<file path=docProps/app.xml><?xml version="1.0" encoding="utf-8"?>
<Properties xmlns="http://schemas.openxmlformats.org/officeDocument/2006/extended-properties">
  <Application>The Site Book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Subcontractor record sheet: blank template</dc:title>
  <dc:creator>The Site Book</dc:creator>
  <cp:lastModifiedBy>The Site Book</cp:lastModifiedBy>
  <dc:language>en-GB</dc:language>
  <dcterms:created xsi:type="dcterms:W3CDTF">2026-10-01T00:00:00Z</dcterms:created>
  <dcterms:modified xsi:type="dcterms:W3CDTF">2026-10-01T00:00:00Z</dcterms:modified>
</cp:coreProperties>
</file>